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D4C0A" w14:textId="287DC836" w:rsidR="003E4085" w:rsidRPr="00A47905" w:rsidRDefault="003E4085">
      <w:pPr>
        <w:rPr>
          <w:b/>
          <w:bCs/>
        </w:rPr>
      </w:pPr>
      <w:r w:rsidRPr="00A47905">
        <w:rPr>
          <w:b/>
          <w:bCs/>
        </w:rPr>
        <w:t xml:space="preserve">CEPARE Hub </w:t>
      </w:r>
      <w:r w:rsidR="006B259F">
        <w:rPr>
          <w:b/>
          <w:bCs/>
        </w:rPr>
        <w:t>Spark</w:t>
      </w:r>
      <w:r w:rsidR="000250A3">
        <w:rPr>
          <w:b/>
          <w:bCs/>
        </w:rPr>
        <w:t xml:space="preserve"> Grants</w:t>
      </w:r>
      <w:r w:rsidRPr="00A47905">
        <w:rPr>
          <w:b/>
          <w:bCs/>
        </w:rPr>
        <w:t xml:space="preserve"> </w:t>
      </w:r>
    </w:p>
    <w:p w14:paraId="7E50C36A" w14:textId="7B65B24A" w:rsidR="003E4085" w:rsidRDefault="003E4085"/>
    <w:p w14:paraId="2F3FD0F5" w14:textId="7AC11CB2" w:rsidR="00130E7B" w:rsidRDefault="003E4085">
      <w:r>
        <w:t xml:space="preserve">In an effort to spur </w:t>
      </w:r>
      <w:r w:rsidR="00EA4866">
        <w:t xml:space="preserve">interdisciplinary </w:t>
      </w:r>
      <w:r>
        <w:t xml:space="preserve">collaborations around shared research interests, CEPARE will provide small grants </w:t>
      </w:r>
      <w:r w:rsidR="00954723">
        <w:t xml:space="preserve">of </w:t>
      </w:r>
      <w:r w:rsidR="00954723">
        <w:rPr>
          <w:b/>
          <w:bCs/>
        </w:rPr>
        <w:t xml:space="preserve">$150 </w:t>
      </w:r>
      <w:r>
        <w:t xml:space="preserve">to groups of UConn researchers to support a series of meetings over the 2022-23 school year. </w:t>
      </w:r>
      <w:r w:rsidR="00E00924">
        <w:t xml:space="preserve">The meetings are expected to explore common research interests and the possibility of forming a more formal research hub that could generate robust, interdisciplinary research. Funds will most likely go towards food, but could also be used to hire a student notetaker or other resource that helps move the work forward. </w:t>
      </w:r>
    </w:p>
    <w:p w14:paraId="3642D612" w14:textId="002F0DA4" w:rsidR="00130E7B" w:rsidRPr="00130E7B" w:rsidRDefault="00130E7B">
      <w:pPr>
        <w:rPr>
          <w:b/>
          <w:bCs/>
        </w:rPr>
      </w:pPr>
    </w:p>
    <w:p w14:paraId="0775B999" w14:textId="3AEAB9A3" w:rsidR="003E4085" w:rsidRDefault="00DD3ABB">
      <w:r>
        <w:t xml:space="preserve">CEPARE Hub Conversation applications must include at least </w:t>
      </w:r>
      <w:r w:rsidR="002C08E6">
        <w:t>two</w:t>
      </w:r>
      <w:r>
        <w:t xml:space="preserve"> faculty leads, preferably from different departments. </w:t>
      </w:r>
      <w:r w:rsidR="002658CE">
        <w:t xml:space="preserve">Applicants </w:t>
      </w:r>
      <w:r w:rsidR="00953E68">
        <w:t>will</w:t>
      </w:r>
      <w:r w:rsidR="002658CE">
        <w:t xml:space="preserve"> hold at least three conversations during the </w:t>
      </w:r>
      <w:r w:rsidR="003D763A">
        <w:t xml:space="preserve">remainder of the </w:t>
      </w:r>
      <w:r w:rsidR="002658CE">
        <w:t>2022-23 schoolyea</w:t>
      </w:r>
      <w:r w:rsidR="0095151B">
        <w:t>r, with at least two of these being in person</w:t>
      </w:r>
      <w:r w:rsidR="002658CE">
        <w:t xml:space="preserve">. </w:t>
      </w:r>
      <w:r w:rsidR="001E07D1">
        <w:t>Leads will publicize the conversations well in advance in departmental and UConn-wide outlets (</w:t>
      </w:r>
      <w:proofErr w:type="gramStart"/>
      <w:r w:rsidR="001E07D1">
        <w:t>e.g.</w:t>
      </w:r>
      <w:proofErr w:type="gramEnd"/>
      <w:r w:rsidR="001E07D1">
        <w:t xml:space="preserve"> Neag News, </w:t>
      </w:r>
      <w:r w:rsidR="004D39D1">
        <w:t xml:space="preserve">UConn </w:t>
      </w:r>
      <w:r w:rsidR="001E07D1">
        <w:t xml:space="preserve">Daily Digest). </w:t>
      </w:r>
      <w:r w:rsidR="00C6377C">
        <w:t xml:space="preserve">Leads will submit a </w:t>
      </w:r>
      <w:r w:rsidR="00C91E45">
        <w:t>one-</w:t>
      </w:r>
      <w:r w:rsidR="00627970">
        <w:t>p</w:t>
      </w:r>
      <w:r w:rsidR="00C91E45">
        <w:t>age</w:t>
      </w:r>
      <w:r w:rsidR="00C6377C">
        <w:t xml:space="preserve"> </w:t>
      </w:r>
      <w:r w:rsidR="00627970">
        <w:t>summary</w:t>
      </w:r>
      <w:r w:rsidR="00C6377C">
        <w:t xml:space="preserve"> </w:t>
      </w:r>
      <w:r w:rsidR="00627970">
        <w:t>on</w:t>
      </w:r>
      <w:r w:rsidR="00A47905">
        <w:t xml:space="preserve"> the activities of the group</w:t>
      </w:r>
      <w:r w:rsidR="00627970">
        <w:t xml:space="preserve"> at the end of the spring 2023 semester</w:t>
      </w:r>
      <w:r w:rsidR="00ED4F43">
        <w:t xml:space="preserve">. </w:t>
      </w:r>
    </w:p>
    <w:p w14:paraId="1A767C7A" w14:textId="4E921AAD" w:rsidR="003A443A" w:rsidRDefault="003A443A"/>
    <w:p w14:paraId="0CD22E0D" w14:textId="3EC1B2E7" w:rsidR="003A443A" w:rsidRDefault="003A443A"/>
    <w:p w14:paraId="3338126E" w14:textId="16D74EE1" w:rsidR="00ED4F43" w:rsidRDefault="00ED4F43" w:rsidP="00ED4F43">
      <w:pPr>
        <w:jc w:val="center"/>
        <w:rPr>
          <w:b/>
          <w:bCs/>
        </w:rPr>
      </w:pPr>
      <w:r w:rsidRPr="00A47905">
        <w:rPr>
          <w:b/>
          <w:bCs/>
        </w:rPr>
        <w:t>CEPARE Hub Conversations</w:t>
      </w:r>
      <w:r w:rsidR="00627970">
        <w:rPr>
          <w:b/>
          <w:bCs/>
        </w:rPr>
        <w:t xml:space="preserve"> Application</w:t>
      </w:r>
    </w:p>
    <w:p w14:paraId="6C601B96" w14:textId="7075B86E" w:rsidR="00ED4F43" w:rsidRDefault="00ED4F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2C08E6" w14:paraId="0C01D930" w14:textId="77777777" w:rsidTr="00627970">
        <w:tc>
          <w:tcPr>
            <w:tcW w:w="3116" w:type="dxa"/>
          </w:tcPr>
          <w:p w14:paraId="448C056F" w14:textId="7D895119" w:rsidR="002C08E6" w:rsidRDefault="002C08E6">
            <w:r>
              <w:t>Faculty lead 1</w:t>
            </w:r>
          </w:p>
        </w:tc>
        <w:tc>
          <w:tcPr>
            <w:tcW w:w="3117" w:type="dxa"/>
          </w:tcPr>
          <w:p w14:paraId="4AB95687" w14:textId="4D9A977C" w:rsidR="002C08E6" w:rsidRDefault="002C08E6">
            <w:r>
              <w:t>Faculty lead 2</w:t>
            </w:r>
          </w:p>
        </w:tc>
      </w:tr>
      <w:tr w:rsidR="002C08E6" w14:paraId="2E9184A8" w14:textId="77777777" w:rsidTr="009E35D8">
        <w:trPr>
          <w:trHeight w:val="971"/>
        </w:trPr>
        <w:tc>
          <w:tcPr>
            <w:tcW w:w="3116" w:type="dxa"/>
          </w:tcPr>
          <w:p w14:paraId="484365E4" w14:textId="3926D580" w:rsidR="002C08E6" w:rsidRDefault="002C08E6">
            <w:r>
              <w:t>Name:</w:t>
            </w:r>
          </w:p>
          <w:p w14:paraId="21D9672B" w14:textId="5F5640A1" w:rsidR="002C08E6" w:rsidRDefault="002C08E6">
            <w:r>
              <w:t>Department:</w:t>
            </w:r>
          </w:p>
          <w:p w14:paraId="3DF5B6C4" w14:textId="153A6F89" w:rsidR="002C08E6" w:rsidRDefault="002C08E6">
            <w:r>
              <w:t>Email address:</w:t>
            </w:r>
          </w:p>
        </w:tc>
        <w:tc>
          <w:tcPr>
            <w:tcW w:w="3117" w:type="dxa"/>
          </w:tcPr>
          <w:p w14:paraId="63B3399F" w14:textId="77777777" w:rsidR="002C08E6" w:rsidRDefault="002C08E6" w:rsidP="009E35D8">
            <w:r>
              <w:t>Name:</w:t>
            </w:r>
          </w:p>
          <w:p w14:paraId="6DB67644" w14:textId="724A9537" w:rsidR="002C08E6" w:rsidRDefault="002C08E6" w:rsidP="009E35D8">
            <w:r>
              <w:t>Department:</w:t>
            </w:r>
          </w:p>
          <w:p w14:paraId="16715D1D" w14:textId="7DD59DFA" w:rsidR="002C08E6" w:rsidRDefault="002C08E6">
            <w:r>
              <w:t>Email address:</w:t>
            </w:r>
          </w:p>
        </w:tc>
      </w:tr>
    </w:tbl>
    <w:p w14:paraId="6F315968" w14:textId="7D073119" w:rsidR="00627970" w:rsidRDefault="00627970"/>
    <w:p w14:paraId="17F38FF6" w14:textId="75E68364" w:rsidR="008C00B0" w:rsidRDefault="008C00B0"/>
    <w:p w14:paraId="274B87EB" w14:textId="6C3EF63D" w:rsidR="008C00B0" w:rsidRDefault="008C00B0" w:rsidP="00F5553E">
      <w:pPr>
        <w:pStyle w:val="ListParagraph"/>
        <w:numPr>
          <w:ilvl w:val="0"/>
          <w:numId w:val="2"/>
        </w:numPr>
        <w:ind w:left="360"/>
      </w:pPr>
      <w:r>
        <w:t xml:space="preserve">What </w:t>
      </w:r>
      <w:r w:rsidR="00394661">
        <w:t>topic with</w:t>
      </w:r>
      <w:r w:rsidR="0072226E">
        <w:t xml:space="preserve"> these conversations focus on? </w:t>
      </w:r>
    </w:p>
    <w:p w14:paraId="46797ADF" w14:textId="0F70C190" w:rsidR="00385C96" w:rsidRDefault="00385C96" w:rsidP="00F5553E"/>
    <w:p w14:paraId="73BE799E" w14:textId="77777777" w:rsidR="00B4789A" w:rsidRDefault="00B4789A" w:rsidP="00F5553E"/>
    <w:p w14:paraId="4E59B1AA" w14:textId="77777777" w:rsidR="00385C96" w:rsidRDefault="00385C96" w:rsidP="00F5553E"/>
    <w:p w14:paraId="23208B9A" w14:textId="523886CA" w:rsidR="0072226E" w:rsidRDefault="0072226E" w:rsidP="00F5553E">
      <w:pPr>
        <w:pStyle w:val="ListParagraph"/>
        <w:numPr>
          <w:ilvl w:val="0"/>
          <w:numId w:val="2"/>
        </w:numPr>
        <w:ind w:left="360"/>
      </w:pPr>
      <w:r>
        <w:t xml:space="preserve">What departments and disciplines </w:t>
      </w:r>
      <w:r w:rsidR="00847603">
        <w:t xml:space="preserve">will likely be interested in this topic? </w:t>
      </w:r>
    </w:p>
    <w:p w14:paraId="228F220E" w14:textId="6D4C871A" w:rsidR="00385C96" w:rsidRDefault="00385C96" w:rsidP="00F5553E">
      <w:pPr>
        <w:pStyle w:val="ListParagraph"/>
        <w:ind w:left="360"/>
      </w:pPr>
    </w:p>
    <w:p w14:paraId="2BE7CF15" w14:textId="77777777" w:rsidR="00B4789A" w:rsidRDefault="00B4789A" w:rsidP="00F5553E">
      <w:pPr>
        <w:pStyle w:val="ListParagraph"/>
        <w:ind w:left="360"/>
      </w:pPr>
    </w:p>
    <w:p w14:paraId="5D97C5E1" w14:textId="77777777" w:rsidR="00385C96" w:rsidRDefault="00385C96" w:rsidP="00F5553E"/>
    <w:p w14:paraId="0F7A91FB" w14:textId="67A4D71A" w:rsidR="00385C96" w:rsidRDefault="003463F3" w:rsidP="00F5553E">
      <w:pPr>
        <w:pStyle w:val="ListParagraph"/>
        <w:numPr>
          <w:ilvl w:val="0"/>
          <w:numId w:val="2"/>
        </w:numPr>
        <w:ind w:left="360"/>
      </w:pPr>
      <w:r>
        <w:t xml:space="preserve">Why is this topic likely to draw </w:t>
      </w:r>
      <w:r w:rsidR="00033AA6">
        <w:t xml:space="preserve">a critical mass of scholars at UConn? </w:t>
      </w:r>
    </w:p>
    <w:p w14:paraId="39DCFCAD" w14:textId="77001BFD" w:rsidR="00A003F0" w:rsidRDefault="00A003F0" w:rsidP="00A003F0">
      <w:pPr>
        <w:pStyle w:val="ListParagraph"/>
        <w:ind w:left="360"/>
      </w:pPr>
    </w:p>
    <w:p w14:paraId="5A3E9E10" w14:textId="77777777" w:rsidR="00B4789A" w:rsidRDefault="00B4789A" w:rsidP="00A003F0">
      <w:pPr>
        <w:pStyle w:val="ListParagraph"/>
        <w:ind w:left="360"/>
      </w:pPr>
    </w:p>
    <w:p w14:paraId="531AB101" w14:textId="77777777" w:rsidR="00A003F0" w:rsidRDefault="00A003F0" w:rsidP="00A003F0">
      <w:pPr>
        <w:pStyle w:val="ListParagraph"/>
        <w:ind w:left="360"/>
      </w:pPr>
    </w:p>
    <w:p w14:paraId="11FF2F22" w14:textId="284A9B6F" w:rsidR="00A003F0" w:rsidRDefault="00A003F0" w:rsidP="00F5553E">
      <w:pPr>
        <w:pStyle w:val="ListParagraph"/>
        <w:numPr>
          <w:ilvl w:val="0"/>
          <w:numId w:val="2"/>
        </w:numPr>
        <w:ind w:left="360"/>
      </w:pPr>
      <w:r>
        <w:t xml:space="preserve">How will you use the Hub conversation funds?  </w:t>
      </w:r>
    </w:p>
    <w:p w14:paraId="5139C46B" w14:textId="4F107172" w:rsidR="006C5AB5" w:rsidRDefault="006C5AB5" w:rsidP="006C5AB5"/>
    <w:p w14:paraId="44DD02C6" w14:textId="6DC03008" w:rsidR="006C5AB5" w:rsidRDefault="006C5AB5" w:rsidP="006C5AB5"/>
    <w:p w14:paraId="00FF9567" w14:textId="68133282" w:rsidR="006C5AB5" w:rsidRDefault="006C5AB5" w:rsidP="006C5AB5"/>
    <w:p w14:paraId="438597DE" w14:textId="77200180" w:rsidR="006C5AB5" w:rsidRDefault="006C5AB5" w:rsidP="006C5AB5"/>
    <w:p w14:paraId="1A129433" w14:textId="3618C135" w:rsidR="006C5AB5" w:rsidRPr="003A443A" w:rsidRDefault="006C5AB5" w:rsidP="006C5AB5">
      <w:r>
        <w:t xml:space="preserve">Forms should be submitted to Marci Lombardo: </w:t>
      </w:r>
      <w:hyperlink r:id="rId5" w:history="1">
        <w:r w:rsidRPr="00F42AAB">
          <w:rPr>
            <w:rStyle w:val="Hyperlink"/>
          </w:rPr>
          <w:t>marci.lombardo@uconn.edu</w:t>
        </w:r>
      </w:hyperlink>
      <w:r>
        <w:t>.</w:t>
      </w:r>
    </w:p>
    <w:sectPr w:rsidR="006C5AB5" w:rsidRPr="003A4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71B6"/>
    <w:multiLevelType w:val="hybridMultilevel"/>
    <w:tmpl w:val="7946D6B0"/>
    <w:lvl w:ilvl="0" w:tplc="FE5E0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C1F43"/>
    <w:multiLevelType w:val="hybridMultilevel"/>
    <w:tmpl w:val="E06AEA04"/>
    <w:lvl w:ilvl="0" w:tplc="EA8EE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355999">
    <w:abstractNumId w:val="1"/>
  </w:num>
  <w:num w:numId="2" w16cid:durableId="1762532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85"/>
    <w:rsid w:val="000250A3"/>
    <w:rsid w:val="00033AA6"/>
    <w:rsid w:val="00065165"/>
    <w:rsid w:val="00130E7B"/>
    <w:rsid w:val="001E07D1"/>
    <w:rsid w:val="002658CE"/>
    <w:rsid w:val="0029717C"/>
    <w:rsid w:val="002C08E6"/>
    <w:rsid w:val="003463F3"/>
    <w:rsid w:val="00370768"/>
    <w:rsid w:val="00385C96"/>
    <w:rsid w:val="00394661"/>
    <w:rsid w:val="003A443A"/>
    <w:rsid w:val="003D763A"/>
    <w:rsid w:val="003E4085"/>
    <w:rsid w:val="00467FEF"/>
    <w:rsid w:val="004D39D1"/>
    <w:rsid w:val="00627970"/>
    <w:rsid w:val="006B259F"/>
    <w:rsid w:val="006C5AB5"/>
    <w:rsid w:val="0072226E"/>
    <w:rsid w:val="00847603"/>
    <w:rsid w:val="008C00B0"/>
    <w:rsid w:val="00942DA1"/>
    <w:rsid w:val="0095151B"/>
    <w:rsid w:val="00953E68"/>
    <w:rsid w:val="00954723"/>
    <w:rsid w:val="009E35D8"/>
    <w:rsid w:val="00A003F0"/>
    <w:rsid w:val="00A47905"/>
    <w:rsid w:val="00B4789A"/>
    <w:rsid w:val="00C6377C"/>
    <w:rsid w:val="00C91E45"/>
    <w:rsid w:val="00DB3DC9"/>
    <w:rsid w:val="00DD3ABB"/>
    <w:rsid w:val="00E00924"/>
    <w:rsid w:val="00EA4866"/>
    <w:rsid w:val="00ED4F43"/>
    <w:rsid w:val="00F5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926F20"/>
  <w15:chartTrackingRefBased/>
  <w15:docId w15:val="{800C1712-24D3-6E40-B304-757E39CC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970"/>
    <w:pPr>
      <w:ind w:left="720"/>
      <w:contextualSpacing/>
    </w:pPr>
  </w:style>
  <w:style w:type="table" w:styleId="TableGrid">
    <w:name w:val="Table Grid"/>
    <w:basedOn w:val="TableNormal"/>
    <w:uiPriority w:val="39"/>
    <w:rsid w:val="00627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5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.lombardo@ucon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Donaldson, Morgaen</dc:creator>
  <cp:keywords/>
  <dc:description/>
  <cp:lastModifiedBy>Microsoft Office User</cp:lastModifiedBy>
  <cp:revision>51</cp:revision>
  <dcterms:created xsi:type="dcterms:W3CDTF">2022-09-27T16:11:00Z</dcterms:created>
  <dcterms:modified xsi:type="dcterms:W3CDTF">2022-11-30T00:36:00Z</dcterms:modified>
</cp:coreProperties>
</file>